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1D42" w14:textId="59660A76" w:rsidR="00404F04" w:rsidRDefault="00404F04" w:rsidP="00404F04">
      <w:pPr>
        <w:jc w:val="center"/>
        <w:rPr>
          <w:rFonts w:ascii="Antiqua" w:hAnsi="Antiqua"/>
          <w:b/>
          <w:noProof/>
          <w:sz w:val="26"/>
          <w:szCs w:val="20"/>
          <w:lang w:val="en-US"/>
        </w:rPr>
      </w:pPr>
      <w:r w:rsidRPr="00342457">
        <w:rPr>
          <w:rFonts w:ascii="Antiqua" w:hAnsi="Antiqua"/>
          <w:b/>
          <w:noProof/>
          <w:sz w:val="26"/>
          <w:szCs w:val="20"/>
        </w:rPr>
        <w:drawing>
          <wp:inline distT="0" distB="0" distL="0" distR="0" wp14:anchorId="7250F8C2" wp14:editId="080C42A9">
            <wp:extent cx="419100" cy="647700"/>
            <wp:effectExtent l="0" t="0" r="0" b="0"/>
            <wp:docPr id="1" name="Рисунок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3422C" w14:textId="77777777" w:rsidR="00404F04" w:rsidRPr="00AA63F4" w:rsidRDefault="00404F04" w:rsidP="00404F04">
      <w:pPr>
        <w:jc w:val="center"/>
        <w:rPr>
          <w:noProof/>
          <w:sz w:val="28"/>
          <w:szCs w:val="28"/>
          <w:lang w:val="en-US"/>
        </w:rPr>
      </w:pPr>
    </w:p>
    <w:p w14:paraId="4BCE599E" w14:textId="77777777" w:rsidR="00404F04" w:rsidRPr="009C247B" w:rsidRDefault="00404F04" w:rsidP="00404F04">
      <w:pPr>
        <w:pStyle w:val="a3"/>
        <w:spacing w:after="0"/>
        <w:ind w:right="-1" w:firstLine="0"/>
        <w:rPr>
          <w:color w:val="FF0000"/>
        </w:rPr>
      </w:pPr>
    </w:p>
    <w:p w14:paraId="4650CEC0" w14:textId="77777777" w:rsidR="00404F04" w:rsidRDefault="00404F04" w:rsidP="00404F04">
      <w:pPr>
        <w:widowControl w:val="0"/>
        <w:autoSpaceDE w:val="0"/>
        <w:autoSpaceDN w:val="0"/>
        <w:adjustRightInd w:val="0"/>
        <w:ind w:left="4253" w:hanging="4253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Про внесення змін до персонального складу </w:t>
      </w:r>
    </w:p>
    <w:p w14:paraId="2518791D" w14:textId="77777777" w:rsidR="00404F04" w:rsidRPr="009C247B" w:rsidRDefault="00404F04" w:rsidP="00404F04">
      <w:pPr>
        <w:widowControl w:val="0"/>
        <w:autoSpaceDE w:val="0"/>
        <w:autoSpaceDN w:val="0"/>
        <w:adjustRightInd w:val="0"/>
        <w:ind w:left="4253" w:hanging="4253"/>
        <w:jc w:val="both"/>
        <w:rPr>
          <w:bCs/>
          <w:color w:val="000000"/>
        </w:rPr>
      </w:pPr>
      <w:r>
        <w:rPr>
          <w:color w:val="333333"/>
          <w:shd w:val="clear" w:color="auto" w:fill="FFFFFF"/>
        </w:rPr>
        <w:t>робочої групи з оцінювання корупційних ризиків</w:t>
      </w:r>
    </w:p>
    <w:p w14:paraId="36EB0D73" w14:textId="77777777" w:rsidR="00404F04" w:rsidRPr="009C247B" w:rsidRDefault="00404F04" w:rsidP="00404F04">
      <w:pPr>
        <w:rPr>
          <w:sz w:val="28"/>
          <w:szCs w:val="28"/>
        </w:rPr>
      </w:pPr>
    </w:p>
    <w:p w14:paraId="726FCC4A" w14:textId="77777777" w:rsidR="00404F04" w:rsidRPr="00681E97" w:rsidRDefault="00404F04" w:rsidP="00404F04">
      <w:pPr>
        <w:ind w:firstLine="709"/>
        <w:jc w:val="both"/>
        <w:rPr>
          <w:sz w:val="28"/>
          <w:szCs w:val="28"/>
        </w:rPr>
      </w:pPr>
      <w:r w:rsidRPr="00247993">
        <w:rPr>
          <w:sz w:val="28"/>
          <w:szCs w:val="28"/>
        </w:rPr>
        <w:t xml:space="preserve">Відповідно до пункту 20 частини першої статті 17 Закону України «Про Бюро </w:t>
      </w:r>
      <w:r w:rsidRPr="0027013D">
        <w:rPr>
          <w:sz w:val="28"/>
          <w:szCs w:val="28"/>
        </w:rPr>
        <w:t>економічної безпеки України»,</w:t>
      </w:r>
      <w:r>
        <w:rPr>
          <w:sz w:val="28"/>
          <w:szCs w:val="28"/>
        </w:rPr>
        <w:t xml:space="preserve"> пункту 27 частини четвертої статті 19 Закону України «Про центральні органи виконавчої влади»,</w:t>
      </w:r>
      <w:r w:rsidRPr="0027013D">
        <w:rPr>
          <w:sz w:val="28"/>
          <w:szCs w:val="28"/>
        </w:rPr>
        <w:t xml:space="preserve"> </w:t>
      </w:r>
      <w:r>
        <w:rPr>
          <w:sz w:val="28"/>
          <w:szCs w:val="28"/>
        </w:rPr>
        <w:t>підпунктів</w:t>
      </w:r>
      <w:r w:rsidRPr="0027013D">
        <w:rPr>
          <w:sz w:val="28"/>
          <w:szCs w:val="28"/>
        </w:rPr>
        <w:t xml:space="preserve"> </w:t>
      </w:r>
      <w:r>
        <w:rPr>
          <w:sz w:val="28"/>
          <w:szCs w:val="28"/>
        </w:rPr>
        <w:t>9 і 10</w:t>
      </w:r>
      <w:r w:rsidRPr="0027013D">
        <w:rPr>
          <w:sz w:val="28"/>
          <w:szCs w:val="28"/>
        </w:rPr>
        <w:t xml:space="preserve"> пункту 2 розділу ІІІ Методології </w:t>
      </w:r>
      <w:r w:rsidRPr="0027013D">
        <w:rPr>
          <w:bCs/>
          <w:sz w:val="28"/>
          <w:szCs w:val="28"/>
          <w:shd w:val="clear" w:color="auto" w:fill="FFFFFF"/>
        </w:rPr>
        <w:t>управління корупційними ризиками</w:t>
      </w:r>
      <w:r w:rsidRPr="0027013D">
        <w:rPr>
          <w:rStyle w:val="rvts9"/>
          <w:bCs/>
          <w:sz w:val="28"/>
          <w:szCs w:val="28"/>
          <w:shd w:val="clear" w:color="auto" w:fill="FFFFFF"/>
        </w:rPr>
        <w:t>, затвердженої наказом Національного агентства з питань запобігання корупції від 28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грудня </w:t>
      </w:r>
      <w:r w:rsidRPr="0027013D">
        <w:rPr>
          <w:rStyle w:val="rvts9"/>
          <w:bCs/>
          <w:sz w:val="28"/>
          <w:szCs w:val="28"/>
          <w:shd w:val="clear" w:color="auto" w:fill="FFFFFF"/>
        </w:rPr>
        <w:t>2021</w:t>
      </w:r>
      <w:r>
        <w:rPr>
          <w:rStyle w:val="rvts9"/>
          <w:bCs/>
          <w:sz w:val="28"/>
          <w:szCs w:val="28"/>
          <w:shd w:val="clear" w:color="auto" w:fill="FFFFFF"/>
        </w:rPr>
        <w:t xml:space="preserve"> р.</w:t>
      </w:r>
      <w:r w:rsidRPr="0027013D">
        <w:rPr>
          <w:rStyle w:val="rvts9"/>
          <w:bCs/>
          <w:sz w:val="28"/>
          <w:szCs w:val="28"/>
          <w:shd w:val="clear" w:color="auto" w:fill="FFFFFF"/>
        </w:rPr>
        <w:t xml:space="preserve"> № 830/21, зареєстрованим в Міністерстві юстиції України 17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лютого </w:t>
      </w:r>
      <w:r w:rsidRPr="0027013D">
        <w:rPr>
          <w:rStyle w:val="rvts9"/>
          <w:bCs/>
          <w:sz w:val="28"/>
          <w:szCs w:val="28"/>
          <w:shd w:val="clear" w:color="auto" w:fill="FFFFFF"/>
        </w:rPr>
        <w:t>2022</w:t>
      </w:r>
      <w:r>
        <w:rPr>
          <w:rStyle w:val="rvts9"/>
          <w:bCs/>
          <w:sz w:val="28"/>
          <w:szCs w:val="28"/>
          <w:shd w:val="clear" w:color="auto" w:fill="FFFFFF"/>
        </w:rPr>
        <w:t xml:space="preserve"> р.</w:t>
      </w:r>
      <w:r w:rsidRPr="0027013D">
        <w:rPr>
          <w:rStyle w:val="rvts9"/>
          <w:bCs/>
          <w:sz w:val="28"/>
          <w:szCs w:val="28"/>
          <w:shd w:val="clear" w:color="auto" w:fill="FFFFFF"/>
        </w:rPr>
        <w:t xml:space="preserve"> за № </w:t>
      </w:r>
      <w:r w:rsidRPr="0027013D">
        <w:rPr>
          <w:bCs/>
          <w:sz w:val="28"/>
          <w:szCs w:val="28"/>
          <w:shd w:val="clear" w:color="auto" w:fill="FFFFFF"/>
        </w:rPr>
        <w:t>219/37555,</w:t>
      </w:r>
      <w:r>
        <w:rPr>
          <w:rStyle w:val="rvts9"/>
          <w:bCs/>
          <w:sz w:val="28"/>
          <w:szCs w:val="28"/>
          <w:shd w:val="clear" w:color="auto" w:fill="FFFFFF"/>
        </w:rPr>
        <w:t xml:space="preserve"> та</w:t>
      </w:r>
      <w:r w:rsidRPr="00681E97">
        <w:rPr>
          <w:rStyle w:val="rvts9"/>
          <w:bCs/>
          <w:sz w:val="28"/>
          <w:szCs w:val="28"/>
          <w:shd w:val="clear" w:color="auto" w:fill="FFFFFF"/>
        </w:rPr>
        <w:t xml:space="preserve"> зв’язку з кадровими зм</w:t>
      </w:r>
      <w:r>
        <w:rPr>
          <w:rStyle w:val="rvts9"/>
          <w:bCs/>
          <w:sz w:val="28"/>
          <w:szCs w:val="28"/>
          <w:shd w:val="clear" w:color="auto" w:fill="FFFFFF"/>
        </w:rPr>
        <w:t>інами</w:t>
      </w:r>
    </w:p>
    <w:p w14:paraId="45FD3914" w14:textId="77777777" w:rsidR="00404F04" w:rsidRPr="00247993" w:rsidRDefault="00404F04" w:rsidP="00404F04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14:paraId="1E839A65" w14:textId="77777777" w:rsidR="00404F04" w:rsidRPr="00247993" w:rsidRDefault="00404F04" w:rsidP="00404F04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247993">
        <w:rPr>
          <w:b/>
          <w:sz w:val="28"/>
          <w:szCs w:val="28"/>
          <w:shd w:val="clear" w:color="auto" w:fill="FFFFFF"/>
        </w:rPr>
        <w:t>НАКАЗУЮ:</w:t>
      </w:r>
    </w:p>
    <w:p w14:paraId="39C6DE46" w14:textId="77777777" w:rsidR="00404F04" w:rsidRPr="00247993" w:rsidRDefault="00404F04" w:rsidP="00404F04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14:paraId="1D49E525" w14:textId="77777777" w:rsidR="00404F04" w:rsidRPr="00247993" w:rsidRDefault="00404F04" w:rsidP="00404F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персонального складу робочої групи з оцінювання корупційних ризиків, затвердженого наказом Бюро економічної безпеки України від 05 серпня 2022 року № 175 «Про робочу групу з оцінювання корупційних ризиків»:</w:t>
      </w:r>
    </w:p>
    <w:p w14:paraId="36E87B62" w14:textId="77777777" w:rsidR="00404F04" w:rsidRDefault="00404F04" w:rsidP="00404F0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FD22842" w14:textId="77777777" w:rsidR="00404F04" w:rsidRDefault="00404F04" w:rsidP="00404F04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вивести зі складу робочої групи секретаря робочої групи Поліщук Вікторію Вадимівну,</w:t>
      </w:r>
      <w:r w:rsidRPr="00681E97">
        <w:rPr>
          <w:sz w:val="28"/>
          <w:szCs w:val="28"/>
          <w:lang w:eastAsia="ru-RU"/>
        </w:rPr>
        <w:t xml:space="preserve"> </w:t>
      </w:r>
      <w:r w:rsidRPr="009E258C">
        <w:rPr>
          <w:sz w:val="28"/>
          <w:szCs w:val="28"/>
          <w:lang w:eastAsia="ru-RU"/>
        </w:rPr>
        <w:t>головн</w:t>
      </w:r>
      <w:r>
        <w:rPr>
          <w:sz w:val="28"/>
          <w:szCs w:val="28"/>
          <w:lang w:eastAsia="ru-RU"/>
        </w:rPr>
        <w:t>ого</w:t>
      </w:r>
      <w:r w:rsidRPr="009E258C">
        <w:rPr>
          <w:sz w:val="28"/>
          <w:szCs w:val="28"/>
          <w:lang w:eastAsia="ru-RU"/>
        </w:rPr>
        <w:t xml:space="preserve"> спеціаліст</w:t>
      </w:r>
      <w:r>
        <w:rPr>
          <w:sz w:val="28"/>
          <w:szCs w:val="28"/>
          <w:lang w:eastAsia="ru-RU"/>
        </w:rPr>
        <w:t>а</w:t>
      </w:r>
      <w:r w:rsidRPr="009E258C">
        <w:rPr>
          <w:sz w:val="28"/>
          <w:szCs w:val="28"/>
          <w:lang w:eastAsia="ru-RU"/>
        </w:rPr>
        <w:t xml:space="preserve"> відділу контролю та планування Організаційно-розпорядчого управління Бюро економічної безпеки України;</w:t>
      </w:r>
    </w:p>
    <w:p w14:paraId="0C5F34A9" w14:textId="77777777" w:rsidR="00404F04" w:rsidRDefault="00404F04" w:rsidP="00404F04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</w:p>
    <w:p w14:paraId="3B73F237" w14:textId="77777777" w:rsidR="00404F04" w:rsidRDefault="00404F04" w:rsidP="00404F04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ввести до </w:t>
      </w:r>
      <w:r>
        <w:rPr>
          <w:sz w:val="28"/>
          <w:szCs w:val="28"/>
        </w:rPr>
        <w:t xml:space="preserve">складу робочої групи секретаря робочої групи Пекельну Дарію Олександрівну, головного спеціаліста Відділу запобігання та виявлення корупції </w:t>
      </w:r>
      <w:r w:rsidRPr="009E258C">
        <w:rPr>
          <w:sz w:val="28"/>
          <w:szCs w:val="28"/>
          <w:lang w:eastAsia="ru-RU"/>
        </w:rPr>
        <w:t>Бюро економічної безпеки України</w:t>
      </w:r>
      <w:r>
        <w:rPr>
          <w:sz w:val="28"/>
          <w:szCs w:val="28"/>
          <w:lang w:eastAsia="ru-RU"/>
        </w:rPr>
        <w:t>.</w:t>
      </w:r>
    </w:p>
    <w:p w14:paraId="6A1FF202" w14:textId="77777777" w:rsidR="00404F04" w:rsidRPr="00247993" w:rsidRDefault="00404F04" w:rsidP="00404F0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694223F" w14:textId="77777777" w:rsidR="00404F04" w:rsidRPr="00247993" w:rsidRDefault="00404F04" w:rsidP="00404F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комунікацій оприлюднити цей наказ на офіційному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Бюро економічної безпеки України.</w:t>
      </w:r>
    </w:p>
    <w:p w14:paraId="5BF2BDD3" w14:textId="77777777" w:rsidR="00404F04" w:rsidRPr="00653C25" w:rsidRDefault="00404F04" w:rsidP="00404F04">
      <w:pPr>
        <w:tabs>
          <w:tab w:val="left" w:pos="993"/>
        </w:tabs>
        <w:jc w:val="both"/>
        <w:rPr>
          <w:sz w:val="28"/>
          <w:szCs w:val="28"/>
        </w:rPr>
      </w:pPr>
    </w:p>
    <w:p w14:paraId="0A6939EC" w14:textId="77777777" w:rsidR="00404F04" w:rsidRPr="00247993" w:rsidRDefault="00404F04" w:rsidP="00404F0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7993">
        <w:rPr>
          <w:sz w:val="28"/>
          <w:szCs w:val="28"/>
        </w:rPr>
        <w:t>Контроль за виконанням цього наказу залишаю за собою.</w:t>
      </w:r>
    </w:p>
    <w:p w14:paraId="01DFC64A" w14:textId="77777777" w:rsidR="00404F04" w:rsidRPr="009C247B" w:rsidRDefault="00404F04" w:rsidP="00404F04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  <w:lang w:val="uk-UA"/>
        </w:rPr>
      </w:pPr>
    </w:p>
    <w:p w14:paraId="00C6B72A" w14:textId="77777777" w:rsidR="00404F04" w:rsidRPr="009C247B" w:rsidRDefault="00404F04" w:rsidP="00404F04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  <w:lang w:val="uk-UA"/>
        </w:rPr>
      </w:pPr>
    </w:p>
    <w:p w14:paraId="626D752A" w14:textId="77777777" w:rsidR="00404F04" w:rsidRDefault="00404F04" w:rsidP="00404F04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  <w:r w:rsidRPr="009C247B">
        <w:rPr>
          <w:sz w:val="28"/>
          <w:szCs w:val="28"/>
        </w:rPr>
        <w:t>Директор</w:t>
      </w:r>
      <w:r>
        <w:rPr>
          <w:sz w:val="28"/>
          <w:szCs w:val="28"/>
          <w:lang w:val="uk-UA"/>
        </w:rPr>
        <w:t xml:space="preserve">                                            о/п                                        </w:t>
      </w:r>
      <w:r w:rsidRPr="009C247B">
        <w:rPr>
          <w:sz w:val="28"/>
          <w:szCs w:val="28"/>
        </w:rPr>
        <w:t>Вадим МЕЛЬНИК</w:t>
      </w:r>
    </w:p>
    <w:p w14:paraId="1C34B1DB" w14:textId="77777777" w:rsidR="00404F04" w:rsidRDefault="00404F04" w:rsidP="00404F04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1C7C3584" w14:textId="77777777" w:rsidR="00BF5297" w:rsidRDefault="00BF5297"/>
    <w:sectPr w:rsidR="00BF5297" w:rsidSect="009F11D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F0FB" w14:textId="77777777" w:rsidR="00CB636E" w:rsidRDefault="000000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C049F87" w14:textId="77777777" w:rsidR="00CB636E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52536"/>
    <w:multiLevelType w:val="hybridMultilevel"/>
    <w:tmpl w:val="B1323AD6"/>
    <w:lvl w:ilvl="0" w:tplc="DAD6C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5100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04"/>
    <w:rsid w:val="00404F04"/>
    <w:rsid w:val="00B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5127"/>
  <w15:chartTrackingRefBased/>
  <w15:docId w15:val="{20AFF026-20D7-4D05-9B0F-13EECEDB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04F0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ий текст з відступом 2 Знак"/>
    <w:basedOn w:val="a0"/>
    <w:link w:val="2"/>
    <w:rsid w:val="00404F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unhideWhenUsed/>
    <w:rsid w:val="00404F04"/>
    <w:pPr>
      <w:spacing w:after="120"/>
      <w:ind w:firstLine="720"/>
      <w:jc w:val="both"/>
    </w:pPr>
    <w:rPr>
      <w:sz w:val="28"/>
      <w:szCs w:val="28"/>
    </w:rPr>
  </w:style>
  <w:style w:type="character" w:customStyle="1" w:styleId="rvts9">
    <w:name w:val="rvts9"/>
    <w:basedOn w:val="a0"/>
    <w:rsid w:val="00404F04"/>
  </w:style>
  <w:style w:type="paragraph" w:styleId="a4">
    <w:name w:val="header"/>
    <w:basedOn w:val="a"/>
    <w:link w:val="a5"/>
    <w:uiPriority w:val="99"/>
    <w:unhideWhenUsed/>
    <w:rsid w:val="00404F0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04F0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1</cp:revision>
  <dcterms:created xsi:type="dcterms:W3CDTF">2023-02-15T13:47:00Z</dcterms:created>
  <dcterms:modified xsi:type="dcterms:W3CDTF">2023-02-15T13:48:00Z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2023-02-15T13:47:43Z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193a6bfc-40cb-4249-9572-5fd8adfe6d61</vt:lpwstr>
  </property>
  <property fmtid="{D5CDD505-2E9C-101B-9397-08002B2CF9AE}" pid="8" name="MSIP_Label_defa4170-0d19-0005-0004-bc88714345d2_ContentBits">
    <vt:lpwstr>0</vt:lpwstr>
  </property>
</Properties>
</file>