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5FEC" w14:textId="53EE4E2E" w:rsidR="006B27D5" w:rsidRPr="006B27D5" w:rsidRDefault="006B27D5" w:rsidP="006B27D5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 w:rsidRPr="006B27D5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Management of material and technical support</w:t>
      </w:r>
    </w:p>
    <w:p w14:paraId="6ADD9AD8" w14:textId="3CD74D17" w:rsidR="006B27D5" w:rsidRPr="00EF7A3B" w:rsidRDefault="006B27D5" w:rsidP="006B2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EF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Contacts:</w:t>
      </w:r>
    </w:p>
    <w:p w14:paraId="44D11DC5" w14:textId="0E390CC4" w:rsidR="006B27D5" w:rsidRPr="00EF7A3B" w:rsidRDefault="006B27D5" w:rsidP="006B2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Postal</w:t>
      </w:r>
      <w:proofErr w:type="spellEnd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address</w:t>
      </w:r>
      <w:proofErr w:type="spellEnd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31</w:t>
      </w:r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,</w:t>
      </w:r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Sholudenka</w:t>
      </w:r>
      <w:proofErr w:type="spellEnd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Street</w:t>
      </w:r>
      <w:proofErr w:type="spellEnd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Kyiv, 04116</w:t>
      </w:r>
    </w:p>
    <w:p w14:paraId="1FA483E4" w14:textId="77777777" w:rsidR="006B27D5" w:rsidRPr="00EF7A3B" w:rsidRDefault="006B27D5" w:rsidP="006B2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E-</w:t>
      </w:r>
      <w:proofErr w:type="spellStart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mail</w:t>
      </w:r>
      <w:proofErr w:type="spellEnd"/>
      <w:r w:rsidRPr="00EF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hyperlink r:id="rId5" w:history="1">
        <w:r w:rsidRPr="00EF7A3B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eastAsia="uk-UA"/>
          </w:rPr>
          <w:t>esbu.mtz.gosp@ukr.net</w:t>
        </w:r>
      </w:hyperlink>
    </w:p>
    <w:p w14:paraId="71A17EDC" w14:textId="77777777" w:rsidR="006B27D5" w:rsidRPr="00EF7A3B" w:rsidRDefault="006B27D5" w:rsidP="006B27D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84BCC8E" w14:textId="71D39A0B" w:rsidR="006B27D5" w:rsidRPr="00EF7A3B" w:rsidRDefault="006B27D5" w:rsidP="00EF7A3B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Tasks of the </w:t>
      </w:r>
      <w:proofErr w:type="spellStart"/>
      <w:r w:rsidRPr="00EF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department</w:t>
      </w:r>
      <w:proofErr w:type="spellEnd"/>
      <w:r w:rsidRPr="00EF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14:paraId="1666FD26" w14:textId="3032A15E" w:rsidR="006B27D5" w:rsidRPr="00EF7A3B" w:rsidRDefault="006B27D5" w:rsidP="00156306">
      <w:pPr>
        <w:spacing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organizational, material, technical and economic support for the activities of the central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apparatus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 xml:space="preserve">ESBU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units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belonging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to the sphere of its management;</w:t>
      </w:r>
    </w:p>
    <w:p w14:paraId="58A20477" w14:textId="245F4437" w:rsidR="006B27D5" w:rsidRPr="00EF7A3B" w:rsidRDefault="006B27D5" w:rsidP="00156306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organization and coordination of work on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occupational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safety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fire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safety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rules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regulations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at the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ESBU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conducting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introductory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primary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repeated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unscheduled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targeted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briefings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76E58918" w14:textId="65AF9366" w:rsidR="006B27D5" w:rsidRPr="00EF7A3B" w:rsidRDefault="006B27D5" w:rsidP="00156306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organization of technical maintenance of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premises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technical means,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communications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maintenance of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the ESBU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vehicles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7A6F1E07" w14:textId="1A7C658A" w:rsidR="006B27D5" w:rsidRPr="00EF7A3B" w:rsidRDefault="006B27D5" w:rsidP="00156306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organizational provision of structural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subdivisions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ESBU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central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apparatus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with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weapons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ammunition,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uniforms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insignia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other material and technical means in accordance with the approved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norms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belonging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1DF36955" w14:textId="4B9D1E95" w:rsidR="006B27D5" w:rsidRPr="00EF7A3B" w:rsidRDefault="006B27D5" w:rsidP="00156306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keeping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records of material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values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responsibility for their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preservation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79DBD6A6" w14:textId="61008E75" w:rsidR="006B27D5" w:rsidRPr="00EF7A3B" w:rsidRDefault="006B27D5" w:rsidP="00156306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monitors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proper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state of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electricity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supply,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heat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supply,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water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supply 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drainage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the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ESBU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premises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08ACE076" w14:textId="49841D0C" w:rsidR="00156306" w:rsidRPr="00EF7A3B" w:rsidRDefault="00156306" w:rsidP="008F38F7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supervises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maintenance and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repair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equipment used to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protect</w:t>
      </w:r>
      <w:proofErr w:type="spellEnd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property in 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the ESBU</w:t>
      </w:r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EF7A3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premises</w:t>
      </w:r>
      <w:proofErr w:type="spellEnd"/>
    </w:p>
    <w:p w14:paraId="43A4D11E" w14:textId="77777777" w:rsidR="00236430" w:rsidRPr="00EF7A3B" w:rsidRDefault="00236430">
      <w:pPr>
        <w:ind w:left="1134"/>
        <w:rPr>
          <w:rFonts w:ascii="Times New Roman" w:hAnsi="Times New Roman" w:cs="Times New Roman"/>
          <w:sz w:val="28"/>
          <w:szCs w:val="28"/>
        </w:rPr>
      </w:pPr>
    </w:p>
    <w:sectPr w:rsidR="00236430" w:rsidRPr="00EF7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72C9"/>
    <w:multiLevelType w:val="multilevel"/>
    <w:tmpl w:val="D23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68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5"/>
    <w:rsid w:val="00156306"/>
    <w:rsid w:val="00236430"/>
    <w:rsid w:val="006B27D5"/>
    <w:rsid w:val="008F38F7"/>
    <w:rsid w:val="00E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9BB"/>
  <w15:chartTrackingRefBased/>
  <w15:docId w15:val="{5B03D2AE-395E-45BE-A193-C1CBCBB6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7D5"/>
    <w:rPr>
      <w:b/>
      <w:bCs/>
    </w:rPr>
  </w:style>
  <w:style w:type="paragraph" w:styleId="a4">
    <w:name w:val="Normal (Web)"/>
    <w:basedOn w:val="a"/>
    <w:uiPriority w:val="99"/>
    <w:semiHidden/>
    <w:unhideWhenUsed/>
    <w:rsid w:val="006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B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3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bu.mtz.gos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2023-02-22T09:01:00Z</dcterms:created>
  <dcterms:modified xsi:type="dcterms:W3CDTF">2023-02-22T16:13:00Z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2023-02-22T09:22:12Z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40c6a02d-cdd0-473b-a5d5-efe5e1edd532</vt:lpwstr>
  </property>
  <property fmtid="{D5CDD505-2E9C-101B-9397-08002B2CF9AE}" pid="8" name="MSIP_Label_defa4170-0d19-0005-0004-bc88714345d2_ContentBits">
    <vt:lpwstr>0</vt:lpwstr>
  </property>
</Properties>
</file>