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CED3" w14:textId="0C5FCB73" w:rsidR="00B90F98" w:rsidRPr="00B90F98" w:rsidRDefault="00B90F98" w:rsidP="00B90F98">
      <w:pPr>
        <w:spacing w:line="600" w:lineRule="atLeast"/>
        <w:jc w:val="center"/>
        <w:textAlignment w:val="baseline"/>
        <w:rPr>
          <w:rFonts w:ascii="ProbaPro" w:eastAsia="Times New Roman" w:hAnsi="ProbaPro" w:cs="Times New Roman"/>
          <w:color w:val="1D1D1B"/>
          <w:sz w:val="61"/>
          <w:szCs w:val="61"/>
          <w:lang w:eastAsia="uk-UA"/>
        </w:rPr>
      </w:pPr>
      <w:r w:rsidRPr="00B90F98">
        <w:rPr>
          <w:rFonts w:ascii="ProbaPro" w:eastAsia="Times New Roman" w:hAnsi="ProbaPro" w:cs="Times New Roman"/>
          <w:color w:val="1D1D1B"/>
          <w:sz w:val="61"/>
          <w:szCs w:val="61"/>
          <w:lang w:eastAsia="uk-UA"/>
        </w:rPr>
        <w:t xml:space="preserve">Legal </w:t>
      </w:r>
      <w:proofErr w:type="spellStart"/>
      <w:r w:rsidRPr="00B90F98">
        <w:rPr>
          <w:rFonts w:ascii="ProbaPro" w:eastAsia="Times New Roman" w:hAnsi="ProbaPro" w:cs="Times New Roman"/>
          <w:color w:val="1D1D1B"/>
          <w:sz w:val="61"/>
          <w:szCs w:val="61"/>
          <w:lang w:eastAsia="uk-UA"/>
        </w:rPr>
        <w:t>department</w:t>
      </w:r>
      <w:proofErr w:type="spellEnd"/>
    </w:p>
    <w:p w14:paraId="24197598" w14:textId="27593871" w:rsidR="00B90F98" w:rsidRDefault="00B90F98" w:rsidP="00E8790A">
      <w:pPr>
        <w:spacing w:after="0" w:line="240" w:lineRule="auto"/>
        <w:textAlignment w:val="baseline"/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</w:pPr>
      <w:r w:rsidRPr="00E8790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Contacts:</w:t>
      </w:r>
    </w:p>
    <w:p w14:paraId="24D70026" w14:textId="77777777" w:rsidR="00E8790A" w:rsidRPr="00E8790A" w:rsidRDefault="00E8790A" w:rsidP="00E8790A">
      <w:pPr>
        <w:spacing w:after="0" w:line="240" w:lineRule="auto"/>
        <w:textAlignment w:val="baseline"/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</w:pPr>
    </w:p>
    <w:p w14:paraId="7DE7DD74" w14:textId="2805544F" w:rsidR="00B90F98" w:rsidRPr="00E8790A" w:rsidRDefault="00B90F98" w:rsidP="00E8790A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u w:val="single"/>
          <w:bdr w:val="none" w:sz="0" w:space="0" w:color="auto" w:frame="1"/>
          <w:lang w:eastAsia="uk-UA"/>
        </w:rPr>
      </w:pPr>
      <w:proofErr w:type="spellStart"/>
      <w:r w:rsidRPr="00E8790A">
        <w:rPr>
          <w:rFonts w:ascii="ProbaPro" w:eastAsia="Times New Roman" w:hAnsi="ProbaPro" w:cs="Times New Roman"/>
          <w:color w:val="000000"/>
          <w:sz w:val="27"/>
          <w:szCs w:val="27"/>
          <w:u w:val="single"/>
          <w:bdr w:val="none" w:sz="0" w:space="0" w:color="auto" w:frame="1"/>
          <w:lang w:eastAsia="uk-UA"/>
        </w:rPr>
        <w:t>Postal</w:t>
      </w:r>
      <w:proofErr w:type="spellEnd"/>
      <w:r w:rsidRPr="00E8790A">
        <w:rPr>
          <w:rFonts w:ascii="ProbaPro" w:eastAsia="Times New Roman" w:hAnsi="ProbaPro" w:cs="Times New Roman"/>
          <w:color w:val="000000"/>
          <w:sz w:val="27"/>
          <w:szCs w:val="27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E8790A">
        <w:rPr>
          <w:rFonts w:ascii="ProbaPro" w:eastAsia="Times New Roman" w:hAnsi="ProbaPro" w:cs="Times New Roman"/>
          <w:color w:val="000000"/>
          <w:sz w:val="27"/>
          <w:szCs w:val="27"/>
          <w:u w:val="single"/>
          <w:bdr w:val="none" w:sz="0" w:space="0" w:color="auto" w:frame="1"/>
          <w:lang w:eastAsia="uk-UA"/>
        </w:rPr>
        <w:t>address</w:t>
      </w:r>
      <w:proofErr w:type="spellEnd"/>
      <w:r w:rsidRPr="00E8790A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lang w:eastAsia="uk-UA"/>
        </w:rPr>
        <w:t>:  31</w:t>
      </w:r>
      <w:r w:rsidRPr="00E8790A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lang w:val="en-US" w:eastAsia="uk-UA"/>
        </w:rPr>
        <w:t>,</w:t>
      </w:r>
      <w:r w:rsidRPr="00E8790A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lang w:eastAsia="uk-UA"/>
        </w:rPr>
        <w:t xml:space="preserve"> </w:t>
      </w:r>
      <w:proofErr w:type="spellStart"/>
      <w:r w:rsidRPr="00E8790A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lang w:eastAsia="uk-UA"/>
        </w:rPr>
        <w:t>Sholudenka</w:t>
      </w:r>
      <w:proofErr w:type="spellEnd"/>
      <w:r w:rsidRPr="00E8790A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lang w:eastAsia="uk-UA"/>
        </w:rPr>
        <w:t xml:space="preserve"> </w:t>
      </w:r>
      <w:proofErr w:type="spellStart"/>
      <w:r w:rsidRPr="00E8790A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lang w:eastAsia="uk-UA"/>
        </w:rPr>
        <w:t>Street</w:t>
      </w:r>
      <w:proofErr w:type="spellEnd"/>
      <w:r w:rsidRPr="00E8790A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lang w:eastAsia="uk-UA"/>
        </w:rPr>
        <w:t>, Kyiv, 04116</w:t>
      </w:r>
    </w:p>
    <w:p w14:paraId="53541915" w14:textId="38D92832" w:rsidR="00B90F98" w:rsidRPr="00E8790A" w:rsidRDefault="00B90F98" w:rsidP="00E8790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E8790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Phone: (044) 236-1</w:t>
      </w:r>
      <w:r w:rsidRPr="00E8790A">
        <w:rPr>
          <w:rFonts w:ascii="ProbaPro" w:eastAsia="Times New Roman" w:hAnsi="ProbaPro" w:cs="Times New Roman"/>
          <w:color w:val="000000"/>
          <w:sz w:val="27"/>
          <w:szCs w:val="27"/>
          <w:lang w:val="en-US" w:eastAsia="uk-UA"/>
        </w:rPr>
        <w:t>4</w:t>
      </w:r>
      <w:r w:rsidRPr="00E8790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-</w:t>
      </w:r>
      <w:r w:rsidRPr="00E8790A">
        <w:rPr>
          <w:rFonts w:ascii="ProbaPro" w:eastAsia="Times New Roman" w:hAnsi="ProbaPro" w:cs="Times New Roman"/>
          <w:color w:val="000000"/>
          <w:sz w:val="27"/>
          <w:szCs w:val="27"/>
          <w:lang w:val="en-US" w:eastAsia="uk-UA"/>
        </w:rPr>
        <w:t>33</w:t>
      </w:r>
      <w:r w:rsidRPr="00E8790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.</w:t>
      </w:r>
    </w:p>
    <w:p w14:paraId="7ABE5D97" w14:textId="2F65BCBA" w:rsidR="00B90F98" w:rsidRPr="00E8790A" w:rsidRDefault="00B90F98" w:rsidP="00E8790A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</w:pPr>
      <w:r w:rsidRPr="00E8790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Tasks of the </w:t>
      </w:r>
      <w:proofErr w:type="spellStart"/>
      <w:r w:rsidRPr="00E8790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department</w:t>
      </w:r>
      <w:proofErr w:type="spellEnd"/>
      <w:r w:rsidRPr="00E8790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:</w:t>
      </w:r>
    </w:p>
    <w:p w14:paraId="6D80E51A" w14:textId="0354B6A4" w:rsidR="00B90F98" w:rsidRPr="00B90F98" w:rsidRDefault="00B90F98" w:rsidP="00E8790A">
      <w:pPr>
        <w:spacing w:after="225" w:line="405" w:lineRule="atLeast"/>
        <w:ind w:left="1134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B90F9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• organization of legal work aimed at </w:t>
      </w:r>
      <w:proofErr w:type="spellStart"/>
      <w:r w:rsidRPr="00B90F9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correct</w:t>
      </w:r>
      <w:proofErr w:type="spellEnd"/>
      <w:r w:rsidRPr="00B90F9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application, </w:t>
      </w:r>
      <w:proofErr w:type="spellStart"/>
      <w:r w:rsidRPr="00B90F9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strict</w:t>
      </w:r>
      <w:proofErr w:type="spellEnd"/>
      <w:r w:rsidRPr="00B90F9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</w:t>
      </w:r>
      <w:proofErr w:type="spellStart"/>
      <w:r w:rsidRPr="00B90F9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compliance</w:t>
      </w:r>
      <w:proofErr w:type="spellEnd"/>
      <w:r w:rsidRPr="00B90F9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and prevention of non-</w:t>
      </w:r>
      <w:proofErr w:type="spellStart"/>
      <w:r w:rsidRPr="00B90F9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compliance</w:t>
      </w:r>
      <w:proofErr w:type="spellEnd"/>
      <w:r w:rsidRPr="00B90F9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with the requirements of the legislation, other regulatory </w:t>
      </w:r>
      <w:proofErr w:type="spellStart"/>
      <w:r w:rsidRPr="00B90F9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acts</w:t>
      </w:r>
      <w:proofErr w:type="spellEnd"/>
      <w:r w:rsidRPr="00B90F9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the</w:t>
      </w:r>
      <w:r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 xml:space="preserve"> ESBU</w:t>
      </w:r>
      <w:r w:rsidRPr="00B90F9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, its territorial </w:t>
      </w:r>
      <w:proofErr w:type="spellStart"/>
      <w:r w:rsidRPr="00B90F9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administrations</w:t>
      </w:r>
      <w:proofErr w:type="spellEnd"/>
      <w:r w:rsidRPr="00B90F9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, as well as their managers and employees during the </w:t>
      </w:r>
      <w:proofErr w:type="spellStart"/>
      <w:r w:rsidRPr="00B90F9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performance</w:t>
      </w:r>
      <w:proofErr w:type="spellEnd"/>
      <w:r w:rsidRPr="00B90F9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tasks and </w:t>
      </w:r>
      <w:proofErr w:type="spellStart"/>
      <w:r w:rsidRPr="00B90F9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functional</w:t>
      </w:r>
      <w:proofErr w:type="spellEnd"/>
      <w:r w:rsidRPr="00B90F9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duties </w:t>
      </w:r>
      <w:proofErr w:type="spellStart"/>
      <w:r w:rsidRPr="00B90F9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assigned</w:t>
      </w:r>
      <w:proofErr w:type="spellEnd"/>
      <w:r w:rsidRPr="00B90F9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to them.</w:t>
      </w:r>
    </w:p>
    <w:p w14:paraId="6B7DE516" w14:textId="4164739F" w:rsidR="00344C3B" w:rsidRPr="00B90F98" w:rsidRDefault="00344C3B" w:rsidP="00E8790A">
      <w:pPr>
        <w:spacing w:before="100" w:beforeAutospacing="1" w:after="225" w:line="405" w:lineRule="atLeast"/>
        <w:ind w:left="1134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• 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representing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the interests of </w:t>
      </w:r>
      <w:r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>the ESBU</w:t>
      </w:r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in 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courts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.</w:t>
      </w:r>
    </w:p>
    <w:p w14:paraId="2CE42826" w14:textId="78C97621" w:rsidR="00344C3B" w:rsidRPr="00B90F98" w:rsidRDefault="00344C3B" w:rsidP="00E8790A">
      <w:pPr>
        <w:spacing w:before="100" w:beforeAutospacing="1" w:after="225" w:line="405" w:lineRule="atLeast"/>
        <w:ind w:left="1134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• direction and coordination of legal work in </w:t>
      </w:r>
      <w:r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>the ESBU</w:t>
      </w:r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and territorial 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offices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</w:t>
      </w:r>
      <w:r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>the ESBU</w:t>
      </w:r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, 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methodical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management of legal work and 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verification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its implementation.</w:t>
      </w:r>
    </w:p>
    <w:p w14:paraId="2659FE73" w14:textId="3CB78360" w:rsidR="00344C3B" w:rsidRPr="00B90F98" w:rsidRDefault="00344C3B" w:rsidP="00E8790A">
      <w:pPr>
        <w:spacing w:before="100" w:beforeAutospacing="1" w:after="225" w:line="405" w:lineRule="atLeast"/>
        <w:ind w:left="1134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• development of normative legal 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acts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on 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matters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belonging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to the competence of the </w:t>
      </w:r>
      <w:r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>ESBU</w:t>
      </w:r>
    </w:p>
    <w:p w14:paraId="08D43DE2" w14:textId="70DC0312" w:rsidR="00344C3B" w:rsidRPr="00B90F98" w:rsidRDefault="00344C3B" w:rsidP="00E8790A">
      <w:pPr>
        <w:spacing w:before="100" w:beforeAutospacing="1" w:after="225" w:line="405" w:lineRule="atLeast"/>
        <w:ind w:left="1134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• 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verification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compliance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with the legislation and international 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treaties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Ukraine of 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draft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orders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and other 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acts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submitted for 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signature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to the Director of the </w:t>
      </w:r>
      <w:r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>ESBU</w:t>
      </w:r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, 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approves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(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endorses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) them in the 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presence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visas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the heads of the interested structural divisions.</w:t>
      </w:r>
    </w:p>
    <w:p w14:paraId="1E3A3BA0" w14:textId="53E1ECA0" w:rsidR="00344C3B" w:rsidRPr="00B90F98" w:rsidRDefault="00344C3B" w:rsidP="00E8790A">
      <w:pPr>
        <w:spacing w:before="100" w:beforeAutospacing="1" w:after="225" w:line="405" w:lineRule="atLeast"/>
        <w:ind w:left="1134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• 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carrying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out a legal examination of projects of normative legal 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acts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prepared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by the structural 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units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the </w:t>
      </w:r>
      <w:r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>ESBU</w:t>
      </w:r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, based on the results of which 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prepares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conclusions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in the form approved by the Ministry of 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Justice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Ukraine, 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approves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them (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visas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) 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if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there are 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visas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the heads of the interested structural 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units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.</w:t>
      </w:r>
    </w:p>
    <w:p w14:paraId="0E36950D" w14:textId="3BD581FA" w:rsidR="00344C3B" w:rsidRPr="00B90F98" w:rsidRDefault="00344C3B" w:rsidP="00E8790A">
      <w:pPr>
        <w:spacing w:before="100" w:beforeAutospacing="1" w:after="225" w:line="405" w:lineRule="atLeast"/>
        <w:ind w:left="1134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• 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providing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legal 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advice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to employees and heads of structural divisions regarding the 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correct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application of legislation, 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explains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the application of legislation during the 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performance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tasks and 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functional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duties </w:t>
      </w:r>
      <w:proofErr w:type="spellStart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assigned</w:t>
      </w:r>
      <w:proofErr w:type="spellEnd"/>
      <w:r w:rsidRPr="00344C3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to them.</w:t>
      </w:r>
    </w:p>
    <w:p w14:paraId="581D2291" w14:textId="77777777" w:rsidR="0010762E" w:rsidRDefault="0010762E"/>
    <w:sectPr w:rsidR="001076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0A59"/>
    <w:multiLevelType w:val="multilevel"/>
    <w:tmpl w:val="6D3C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197146"/>
    <w:multiLevelType w:val="multilevel"/>
    <w:tmpl w:val="A96C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8589155">
    <w:abstractNumId w:val="0"/>
  </w:num>
  <w:num w:numId="2" w16cid:durableId="658190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98"/>
    <w:rsid w:val="0010762E"/>
    <w:rsid w:val="00280110"/>
    <w:rsid w:val="00344C3B"/>
    <w:rsid w:val="00B90F98"/>
    <w:rsid w:val="00E8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5C6A"/>
  <w15:chartTrackingRefBased/>
  <w15:docId w15:val="{7C03EFAA-95AD-406E-896B-0637DD0B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0F98"/>
    <w:rPr>
      <w:b/>
      <w:bCs/>
    </w:rPr>
  </w:style>
  <w:style w:type="paragraph" w:styleId="a4">
    <w:name w:val="Normal (Web)"/>
    <w:basedOn w:val="a"/>
    <w:uiPriority w:val="99"/>
    <w:semiHidden/>
    <w:unhideWhenUsed/>
    <w:rsid w:val="00B9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B9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7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80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 Ярослав Анатолійович</dc:creator>
  <cp:keywords/>
  <dc:description/>
  <cp:lastModifiedBy>Мазуренко Ярослав Анатолійович</cp:lastModifiedBy>
  <cp:revision>2</cp:revision>
  <dcterms:created xsi:type="dcterms:W3CDTF">2023-02-22T09:23:00Z</dcterms:created>
  <dcterms:modified xsi:type="dcterms:W3CDTF">2023-02-22T16:13:00Z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2023-02-22T09:23:55Z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66b64155-22d7-4d81-b97a-f8f6002a9577</vt:lpwstr>
  </property>
  <property fmtid="{D5CDD505-2E9C-101B-9397-08002B2CF9AE}" pid="8" name="MSIP_Label_defa4170-0d19-0005-0004-bc88714345d2_ContentBits">
    <vt:lpwstr>0</vt:lpwstr>
  </property>
</Properties>
</file>