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2F8B" w14:textId="77777777" w:rsidR="009F3164" w:rsidRPr="005F4919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783D5F1" w14:textId="77777777" w:rsid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37B34E5A" w14:textId="2F6739AC" w:rsidR="00A22887" w:rsidRPr="00A22887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Експлуатаційні та інші послуги, пов’язані з утриманням приміщень будинку та прибудинкової територій в належному стані </w:t>
      </w:r>
    </w:p>
    <w:p w14:paraId="74D19754" w14:textId="77777777" w:rsidR="00A22887" w:rsidRDefault="00A22887" w:rsidP="00A22887">
      <w:pPr>
        <w:shd w:val="clear" w:color="auto" w:fill="FFFFFF"/>
        <w:spacing w:after="240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</w:p>
    <w:p w14:paraId="27A75A0B" w14:textId="77777777" w:rsidR="00D138BB" w:rsidRPr="004A3ACB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5F4919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5A361A75" w14:textId="4A0351FD" w:rsidR="00F72494" w:rsidRPr="00A22887" w:rsidRDefault="00BD7FE3" w:rsidP="004A3A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7FE3">
        <w:rPr>
          <w:rFonts w:ascii="Times New Roman" w:hAnsi="Times New Roman"/>
          <w:sz w:val="24"/>
          <w:szCs w:val="24"/>
          <w:lang w:val="uk-UA"/>
        </w:rPr>
        <w:t>UA-2022-12-16-012046-a</w:t>
      </w:r>
    </w:p>
    <w:p w14:paraId="68A1D8C3" w14:textId="77777777" w:rsidR="00D138BB" w:rsidRPr="004A3ACB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F72494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24059E03" w14:textId="53550572" w:rsidR="00D138BB" w:rsidRPr="00F72494" w:rsidRDefault="00A22887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887">
        <w:rPr>
          <w:rFonts w:ascii="Times New Roman" w:hAnsi="Times New Roman"/>
          <w:sz w:val="24"/>
          <w:szCs w:val="24"/>
          <w:lang w:val="uk-UA"/>
        </w:rPr>
        <w:t>Експлуатаційні та інші послуги, пов’язані з утриманням приміщень будинку та прибудинкової територій в належному стані</w:t>
      </w:r>
      <w:r w:rsidR="00A9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 xml:space="preserve">(ДК 021:2015 –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70330000-3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>Послуги з управління нерухомістю, надавані на платній основі чи на договірних засадах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8BB" w:rsidRPr="00F724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F4919" w:rsidRPr="00F724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8BA585" w14:textId="77777777" w:rsidR="00D138BB" w:rsidRPr="00F72494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36599D48" w14:textId="77777777" w:rsidR="00CD051F" w:rsidRPr="004A3ACB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3. Обсяги закупівлі:</w:t>
      </w:r>
    </w:p>
    <w:p w14:paraId="26F3B550" w14:textId="77777777" w:rsidR="00CD051F" w:rsidRPr="00F72494" w:rsidRDefault="00F72494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послуга </w:t>
      </w:r>
    </w:p>
    <w:p w14:paraId="6E7F95F3" w14:textId="77777777" w:rsidR="009F3164" w:rsidRPr="009F316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color w:val="1D1D1B"/>
          <w:sz w:val="23"/>
          <w:szCs w:val="23"/>
          <w:lang w:val="uk-UA" w:eastAsia="ru-RU"/>
        </w:rPr>
      </w:pPr>
      <w:r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4</w:t>
      </w:r>
      <w:r w:rsidR="009F3164" w:rsidRPr="004A3ACB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>.</w:t>
      </w:r>
      <w:r w:rsidR="009F3164" w:rsidRPr="004A3ACB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D138BB" w:rsidRPr="004A3AC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</w:t>
      </w:r>
      <w:r w:rsidR="00D138BB" w:rsidRPr="005F49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та якісних характеристик предмета закупівлі</w:t>
      </w:r>
      <w:r w:rsidR="009F3164" w:rsidRPr="005F4919">
        <w:rPr>
          <w:rFonts w:ascii="SourceSansPro" w:eastAsia="Times New Roman" w:hAnsi="SourceSansPro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2FA88DF4" w14:textId="77777777" w:rsidR="00296D06" w:rsidRDefault="00EA5B84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 xml:space="preserve">підтримання в належному 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>експлуатаційно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7923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923C0" w:rsidRPr="007923C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адміністративного будинку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здійснювати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комплексн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обслуговування: електрогосподарства та теплового господарства; системи централізованого водопостачання та водовідведення; систем вентиляції та кондиціювання повітря; та забезпечення в технічно справному стані систем та обладнання електрозабезпечення, тепло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водо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-,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забезпечення, а також підтримання технічно-експлуатаційного стану 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>івлі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(прибирання та утримання приміщень),</w:t>
      </w:r>
      <w:r w:rsidR="00296D0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14:paraId="705A9B16" w14:textId="77777777" w:rsidR="00296D06" w:rsidRPr="00296D06" w:rsidRDefault="00296D06" w:rsidP="00296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0B752F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характеристик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послуг,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які повинні надаватися для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належного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санітар</w:t>
      </w:r>
      <w:r>
        <w:rPr>
          <w:rFonts w:ascii="Times New Roman" w:hAnsi="Times New Roman" w:cs="Times New Roman"/>
          <w:sz w:val="24"/>
          <w:szCs w:val="24"/>
          <w:lang w:val="uk-UA"/>
        </w:rPr>
        <w:t>но-гігієнічного, протипожежного та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>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A5B84"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івлі зазначено у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296D06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 до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5EFC85D7" w14:textId="77777777" w:rsidR="00EA5B84" w:rsidRPr="007923C0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923C0">
        <w:rPr>
          <w:rFonts w:ascii="Times New Roman" w:hAnsi="Times New Roman" w:cs="Times New Roman"/>
          <w:sz w:val="24"/>
          <w:szCs w:val="24"/>
          <w:lang w:val="uk-UA"/>
        </w:rPr>
        <w:t>кісні характеристики повинні відповідати умовам договору, а також ДСТУ та ТУ, що діють в Україні для даного виду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A763D9" w14:textId="77777777" w:rsidR="00957C8B" w:rsidRPr="0097778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 </w:t>
      </w:r>
      <w:r w:rsidR="00CD051F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D138BB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D138BB" w:rsidRPr="009777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14:paraId="68AE2E08" w14:textId="0718E337" w:rsidR="006632F0" w:rsidRPr="0097778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ACB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BD7FE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3ACB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7D28DD91" w14:textId="77777777" w:rsidR="009F3164" w:rsidRPr="0097778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6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 </w:t>
      </w:r>
      <w:r w:rsidR="003334D8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Обґрунтування</w:t>
      </w:r>
      <w:r w:rsidR="009F3164" w:rsidRPr="0097778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14:paraId="23C8FCC3" w14:textId="4B69A838" w:rsidR="00A22887" w:rsidRPr="0097778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A22887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експлуатаційних та інші послуг, пов’язаних з утриманням приміщень будинку та прибудинкової територій в належному стані 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BD7FE3">
        <w:rPr>
          <w:rFonts w:ascii="Times New Roman" w:hAnsi="Times New Roman" w:cs="Times New Roman"/>
          <w:sz w:val="24"/>
          <w:szCs w:val="24"/>
          <w:lang w:val="uk-UA"/>
        </w:rPr>
        <w:t>725</w:t>
      </w:r>
      <w:r>
        <w:rPr>
          <w:rFonts w:ascii="Times New Roman" w:hAnsi="Times New Roman" w:cs="Times New Roman"/>
          <w:sz w:val="24"/>
          <w:szCs w:val="24"/>
          <w:lang w:val="uk-UA"/>
        </w:rPr>
        <w:t> 0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00,00 грн. та визначена на підставі наказу Мін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економіки від 18.02.2020 № 275 «</w:t>
      </w:r>
      <w:r w:rsidRPr="00977784">
        <w:rPr>
          <w:rFonts w:ascii="Times New Roman" w:hAnsi="Times New Roman" w:cs="Times New Roman"/>
          <w:sz w:val="24"/>
          <w:szCs w:val="24"/>
          <w:lang w:val="uk-UA"/>
        </w:rPr>
        <w:t>Про затвердження примірної методики визначення очікувано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вартості предмета закупівлі», оприлюдненої інформації на </w:t>
      </w:r>
      <w:r w:rsidRPr="006C6BD5">
        <w:rPr>
          <w:rFonts w:ascii="Times New Roman" w:hAnsi="Times New Roman" w:cs="Times New Roman"/>
          <w:sz w:val="24"/>
          <w:szCs w:val="24"/>
          <w:lang w:val="uk-UA"/>
        </w:rPr>
        <w:t>веб-порталі Уповноваженого органу з питань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укладених договорів на дані послуги </w:t>
      </w:r>
      <w:r w:rsidR="00BD7FE3">
        <w:rPr>
          <w:rFonts w:ascii="Times New Roman" w:hAnsi="Times New Roman" w:cs="Times New Roman"/>
          <w:sz w:val="24"/>
          <w:szCs w:val="24"/>
          <w:lang w:val="uk-UA"/>
        </w:rPr>
        <w:t>та на основі попередніх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958CB2" w14:textId="77777777" w:rsidR="00F72494" w:rsidRDefault="00F72494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F72494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64"/>
    <w:rsid w:val="000B752F"/>
    <w:rsid w:val="00177CC3"/>
    <w:rsid w:val="00241203"/>
    <w:rsid w:val="002456AF"/>
    <w:rsid w:val="00296D06"/>
    <w:rsid w:val="00314455"/>
    <w:rsid w:val="003334D8"/>
    <w:rsid w:val="003439E0"/>
    <w:rsid w:val="00486860"/>
    <w:rsid w:val="004A3ACB"/>
    <w:rsid w:val="0053399C"/>
    <w:rsid w:val="00576629"/>
    <w:rsid w:val="005F4919"/>
    <w:rsid w:val="00660F41"/>
    <w:rsid w:val="006632F0"/>
    <w:rsid w:val="007152C6"/>
    <w:rsid w:val="007323D6"/>
    <w:rsid w:val="007923C0"/>
    <w:rsid w:val="00793975"/>
    <w:rsid w:val="00854D96"/>
    <w:rsid w:val="00887348"/>
    <w:rsid w:val="00957C8B"/>
    <w:rsid w:val="00977784"/>
    <w:rsid w:val="0098625C"/>
    <w:rsid w:val="009A05E3"/>
    <w:rsid w:val="009F3164"/>
    <w:rsid w:val="00A22887"/>
    <w:rsid w:val="00A6721A"/>
    <w:rsid w:val="00A930F6"/>
    <w:rsid w:val="00B90472"/>
    <w:rsid w:val="00BD7FE3"/>
    <w:rsid w:val="00CD051F"/>
    <w:rsid w:val="00D138BB"/>
    <w:rsid w:val="00D62212"/>
    <w:rsid w:val="00E22749"/>
    <w:rsid w:val="00EA5B84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3E2"/>
  <w15:docId w15:val="{37D823A0-6830-40B8-B9C5-A480D52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B457-8D79-4014-8DFB-2DCBFB3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Бойко Юрій Валерійович</cp:lastModifiedBy>
  <cp:revision>10</cp:revision>
  <cp:lastPrinted>2022-01-14T14:37:00Z</cp:lastPrinted>
  <dcterms:created xsi:type="dcterms:W3CDTF">2022-01-14T12:55:00Z</dcterms:created>
  <dcterms:modified xsi:type="dcterms:W3CDTF">2022-12-21T08:54:00Z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2022-12-21T08:54:10Z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cb374364-79fe-49f4-8e85-00f5594dc2d4</vt:lpwstr>
  </property>
  <property fmtid="{D5CDD505-2E9C-101B-9397-08002B2CF9AE}" pid="8" name="MSIP_Label_defa4170-0d19-0005-0004-bc88714345d2_ContentBits">
    <vt:lpwstr>0</vt:lpwstr>
  </property>
</Properties>
</file>